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59D06" w14:textId="77777777" w:rsidR="00105DAE" w:rsidRPr="000838D0" w:rsidRDefault="00105DAE" w:rsidP="00105DAE">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Příloha č. 2 - Formulář pro odstoupení od Smlouvy</w:t>
      </w:r>
    </w:p>
    <w:p w14:paraId="4475D4EF" w14:textId="60EEA75E" w:rsidR="00105DAE" w:rsidRPr="000838D0" w:rsidRDefault="00105DAE" w:rsidP="00105DAE">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006E1C20">
        <w:rPr>
          <w:rFonts w:asciiTheme="minorHAnsi" w:eastAsia="Times New Roman" w:hAnsiTheme="minorHAnsi" w:cstheme="minorHAnsi"/>
          <w:bCs/>
          <w:spacing w:val="2"/>
          <w:sz w:val="20"/>
          <w:szCs w:val="20"/>
        </w:rPr>
        <w:t>Ing. Tereza Břečková</w:t>
      </w:r>
      <w:r>
        <w:rPr>
          <w:rFonts w:asciiTheme="minorHAnsi" w:eastAsia="Times New Roman" w:hAnsiTheme="minorHAnsi" w:cstheme="minorHAnsi"/>
          <w:bCs/>
          <w:spacing w:val="2"/>
          <w:sz w:val="20"/>
          <w:szCs w:val="20"/>
        </w:rPr>
        <w:t xml:space="preserve">, </w:t>
      </w:r>
      <w:r w:rsidR="006E1C20">
        <w:rPr>
          <w:rFonts w:asciiTheme="minorHAnsi" w:eastAsia="Times New Roman" w:hAnsiTheme="minorHAnsi" w:cstheme="minorHAnsi"/>
          <w:bCs/>
          <w:spacing w:val="2"/>
          <w:sz w:val="20"/>
          <w:szCs w:val="20"/>
        </w:rPr>
        <w:t>Lužice 21</w:t>
      </w:r>
      <w:r>
        <w:rPr>
          <w:rFonts w:asciiTheme="minorHAnsi" w:eastAsia="Times New Roman" w:hAnsiTheme="minorHAnsi" w:cstheme="minorHAnsi"/>
          <w:bCs/>
          <w:spacing w:val="2"/>
          <w:sz w:val="20"/>
          <w:szCs w:val="20"/>
        </w:rPr>
        <w:t xml:space="preserve">, </w:t>
      </w:r>
      <w:r w:rsidR="006E1C20">
        <w:rPr>
          <w:rFonts w:asciiTheme="minorHAnsi" w:eastAsia="Times New Roman" w:hAnsiTheme="minorHAnsi" w:cstheme="minorHAnsi"/>
          <w:bCs/>
          <w:spacing w:val="2"/>
          <w:sz w:val="20"/>
          <w:szCs w:val="20"/>
        </w:rPr>
        <w:t>435 24 Lužice</w:t>
      </w:r>
    </w:p>
    <w:p w14:paraId="7776A1EC" w14:textId="77777777" w:rsidR="00105DAE" w:rsidRPr="000838D0" w:rsidRDefault="00105DAE" w:rsidP="00105DAE">
      <w:pPr>
        <w:spacing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105DAE" w:rsidRPr="000838D0" w14:paraId="21643274" w14:textId="77777777" w:rsidTr="00622F55">
        <w:trPr>
          <w:trHeight w:val="596"/>
        </w:trPr>
        <w:tc>
          <w:tcPr>
            <w:tcW w:w="3397" w:type="dxa"/>
          </w:tcPr>
          <w:p w14:paraId="1D2ED76B"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290AE0F0"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r w:rsidR="00105DAE" w:rsidRPr="000838D0" w14:paraId="3EDE9C97" w14:textId="77777777" w:rsidTr="00622F55">
        <w:trPr>
          <w:trHeight w:val="596"/>
        </w:trPr>
        <w:tc>
          <w:tcPr>
            <w:tcW w:w="3397" w:type="dxa"/>
          </w:tcPr>
          <w:p w14:paraId="1BF048C3"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6C24124A"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r w:rsidR="00105DAE" w:rsidRPr="000838D0" w14:paraId="73E52EE7" w14:textId="77777777" w:rsidTr="00622F55">
        <w:trPr>
          <w:trHeight w:val="596"/>
        </w:trPr>
        <w:tc>
          <w:tcPr>
            <w:tcW w:w="3397" w:type="dxa"/>
          </w:tcPr>
          <w:p w14:paraId="7D2A227F"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547A5394"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r w:rsidR="00105DAE" w:rsidRPr="000838D0" w14:paraId="61083D2E" w14:textId="77777777" w:rsidTr="00622F55">
        <w:trPr>
          <w:trHeight w:val="596"/>
        </w:trPr>
        <w:tc>
          <w:tcPr>
            <w:tcW w:w="3397" w:type="dxa"/>
          </w:tcPr>
          <w:p w14:paraId="3A454177"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0DED3B4A"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r w:rsidR="00105DAE" w:rsidRPr="000838D0" w14:paraId="672E34BC" w14:textId="77777777" w:rsidTr="00622F55">
        <w:trPr>
          <w:trHeight w:val="596"/>
        </w:trPr>
        <w:tc>
          <w:tcPr>
            <w:tcW w:w="3397" w:type="dxa"/>
          </w:tcPr>
          <w:p w14:paraId="141FE980"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274D9A89"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r w:rsidR="00105DAE" w:rsidRPr="000838D0" w14:paraId="7629AA2E" w14:textId="77777777" w:rsidTr="00622F55">
        <w:trPr>
          <w:trHeight w:val="795"/>
        </w:trPr>
        <w:tc>
          <w:tcPr>
            <w:tcW w:w="3397" w:type="dxa"/>
          </w:tcPr>
          <w:p w14:paraId="72AA0EA0" w14:textId="77777777" w:rsidR="00105DAE" w:rsidRPr="000838D0" w:rsidRDefault="00105DAE" w:rsidP="00622F55">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00FFF369" w14:textId="77777777" w:rsidR="00105DAE" w:rsidRPr="000838D0" w:rsidRDefault="00105DAE" w:rsidP="00622F55">
            <w:pPr>
              <w:spacing w:before="120" w:after="120" w:line="300" w:lineRule="auto"/>
              <w:jc w:val="both"/>
              <w:rPr>
                <w:rFonts w:asciiTheme="minorHAnsi" w:eastAsia="Times New Roman" w:hAnsiTheme="minorHAnsi" w:cstheme="minorHAnsi"/>
                <w:spacing w:val="2"/>
                <w:sz w:val="20"/>
                <w:szCs w:val="20"/>
              </w:rPr>
            </w:pPr>
          </w:p>
        </w:tc>
      </w:tr>
    </w:tbl>
    <w:p w14:paraId="055C6A80" w14:textId="77777777" w:rsidR="00105DAE" w:rsidRDefault="00105DAE" w:rsidP="00105DAE">
      <w:pPr>
        <w:spacing w:after="200" w:line="300" w:lineRule="auto"/>
        <w:jc w:val="both"/>
        <w:rPr>
          <w:rFonts w:ascii="Calibri" w:eastAsia="Calibri" w:hAnsi="Calibri" w:cs="Calibri"/>
          <w:sz w:val="20"/>
          <w:szCs w:val="20"/>
        </w:rPr>
      </w:pPr>
    </w:p>
    <w:p w14:paraId="4256DC97" w14:textId="77777777" w:rsidR="00105DAE" w:rsidRDefault="00105DAE" w:rsidP="00105DAE">
      <w:pPr>
        <w:spacing w:after="200" w:line="300" w:lineRule="auto"/>
        <w:jc w:val="both"/>
        <w:rPr>
          <w:rFonts w:ascii="Calibri" w:eastAsia="Calibri" w:hAnsi="Calibri" w:cs="Calibri"/>
          <w:sz w:val="20"/>
          <w:szCs w:val="20"/>
        </w:rPr>
      </w:pPr>
    </w:p>
    <w:p w14:paraId="4260B467" w14:textId="22F94AE1" w:rsidR="00105DAE" w:rsidRDefault="00105DAE" w:rsidP="00105DAE">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Je-li kupující spotřebitelem má právo v případě, že objednal zboží prostřednictvím e-shopu společnosti</w:t>
      </w:r>
      <w:r>
        <w:rPr>
          <w:rFonts w:ascii="Calibri" w:eastAsia="Calibri" w:hAnsi="Calibri" w:cs="Calibri"/>
          <w:sz w:val="20"/>
          <w:szCs w:val="20"/>
        </w:rPr>
        <w:t xml:space="preserve"> </w:t>
      </w:r>
      <w:r w:rsidR="006E1C20">
        <w:rPr>
          <w:rFonts w:ascii="Calibri" w:eastAsia="Calibri" w:hAnsi="Calibri" w:cs="Calibri"/>
          <w:sz w:val="20"/>
          <w:szCs w:val="20"/>
        </w:rPr>
        <w:t>Ing. Tereza Břečková</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12F5AF22" w14:textId="77777777" w:rsidR="00105DAE" w:rsidRPr="000838D0" w:rsidRDefault="00105DAE" w:rsidP="00105DAE">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64C6B6A" w14:textId="77777777" w:rsidR="00105DAE" w:rsidRPr="000838D0" w:rsidRDefault="00105DAE" w:rsidP="00105DAE">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C2F031B" w14:textId="1959656C" w:rsidR="00105DAE" w:rsidRPr="00105DAE" w:rsidRDefault="00105DAE" w:rsidP="00105DAE">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129717A0" w14:textId="77777777" w:rsidR="00105DAE" w:rsidRPr="000838D0" w:rsidRDefault="00105DAE" w:rsidP="00105DAE">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1CE498E3" w14:textId="234FD901" w:rsidR="00B45FAE" w:rsidRPr="00105DAE" w:rsidRDefault="00105DAE" w:rsidP="00105DAE">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B45FAE" w:rsidRPr="00105DAE" w:rsidSect="00105DAE">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5C"/>
    <w:rsid w:val="00052E93"/>
    <w:rsid w:val="00105DAE"/>
    <w:rsid w:val="00184A38"/>
    <w:rsid w:val="00216088"/>
    <w:rsid w:val="006E1C20"/>
    <w:rsid w:val="00B45FAE"/>
    <w:rsid w:val="00C947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E390F"/>
  <w15:chartTrackingRefBased/>
  <w15:docId w15:val="{E1616841-A2E4-4B84-BBB2-2FEFC262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105DAE"/>
    <w:pPr>
      <w:spacing w:after="0" w:line="276" w:lineRule="auto"/>
    </w:pPr>
    <w:rPr>
      <w:rFonts w:ascii="Arial" w:eastAsia="Arial" w:hAnsi="Arial" w:cs="Arial"/>
      <w:kern w:val="0"/>
      <w:lang w:val="cs"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105DAE"/>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1815</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Tereza Mádlová</dc:creator>
  <cp:keywords/>
  <dc:description/>
  <cp:lastModifiedBy>Tereza Mádlová</cp:lastModifiedBy>
  <cp:revision>3</cp:revision>
  <dcterms:created xsi:type="dcterms:W3CDTF">2024-11-19T22:05:00Z</dcterms:created>
  <dcterms:modified xsi:type="dcterms:W3CDTF">2026-08-03T11:46:00Z</dcterms:modified>
</cp:coreProperties>
</file>